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7E" w:rsidRDefault="00503A7E" w:rsidP="00503A7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 xml:space="preserve">Temeljem članka 30. točke 4. Statuta Zajednice sportskih udruga grada Ivanca (u daljnjem testu Zajednica) Skupština Zajednice na svojoj redovitoj 10. sjednici koja je održana </w:t>
      </w:r>
      <w:r w:rsidR="00DE2E2B">
        <w:rPr>
          <w:rFonts w:ascii="Times New Roman" w:hAnsi="Times New Roman"/>
          <w:b/>
          <w:bCs/>
          <w:sz w:val="24"/>
        </w:rPr>
        <w:t>putem e- pošte</w:t>
      </w:r>
      <w:r w:rsidR="005329FF">
        <w:rPr>
          <w:rFonts w:ascii="Times New Roman" w:hAnsi="Times New Roman"/>
          <w:b/>
          <w:bCs/>
          <w:sz w:val="24"/>
        </w:rPr>
        <w:t xml:space="preserve"> dana 02</w:t>
      </w:r>
      <w:r>
        <w:rPr>
          <w:rFonts w:ascii="Times New Roman" w:hAnsi="Times New Roman"/>
          <w:b/>
          <w:bCs/>
          <w:sz w:val="24"/>
        </w:rPr>
        <w:t xml:space="preserve">. </w:t>
      </w:r>
      <w:r w:rsidR="00DE2E2B">
        <w:rPr>
          <w:rFonts w:ascii="Times New Roman" w:hAnsi="Times New Roman"/>
          <w:b/>
          <w:bCs/>
          <w:sz w:val="24"/>
        </w:rPr>
        <w:t>o</w:t>
      </w:r>
      <w:r>
        <w:rPr>
          <w:rFonts w:ascii="Times New Roman" w:hAnsi="Times New Roman"/>
          <w:b/>
          <w:bCs/>
          <w:sz w:val="24"/>
        </w:rPr>
        <w:t>žujka</w:t>
      </w:r>
      <w:r w:rsidR="00DE2E2B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2021. godine donosi   </w:t>
      </w:r>
    </w:p>
    <w:p w:rsidR="00503A7E" w:rsidRDefault="00503A7E" w:rsidP="00503A7E">
      <w:pPr>
        <w:rPr>
          <w:rFonts w:ascii="Times New Roman" w:hAnsi="Times New Roman"/>
          <w:b/>
          <w:bCs/>
          <w:sz w:val="24"/>
        </w:rPr>
      </w:pPr>
    </w:p>
    <w:p w:rsidR="00503A7E" w:rsidRDefault="00503A7E" w:rsidP="00503A7E">
      <w:pPr>
        <w:pStyle w:val="Heading1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sz w:val="40"/>
        </w:rPr>
        <w:t xml:space="preserve">                             O  D  L  U  K  U</w:t>
      </w:r>
    </w:p>
    <w:p w:rsidR="00503A7E" w:rsidRDefault="00503A7E" w:rsidP="00503A7E">
      <w:pPr>
        <w:rPr>
          <w:rFonts w:ascii="Times New Roman" w:hAnsi="Times New Roman"/>
        </w:rPr>
      </w:pPr>
    </w:p>
    <w:p w:rsidR="00503A7E" w:rsidRDefault="00503A7E" w:rsidP="00503A7E">
      <w:pPr>
        <w:pStyle w:val="Heading2"/>
        <w:jc w:val="center"/>
        <w:rPr>
          <w:rFonts w:ascii="Times New Roman" w:eastAsia="Calibri" w:hAnsi="Times New Roman" w:cs="Times New Roman"/>
          <w:i w:val="0"/>
        </w:rPr>
      </w:pPr>
      <w:r>
        <w:rPr>
          <w:rFonts w:ascii="Times New Roman" w:eastAsia="Calibri" w:hAnsi="Times New Roman" w:cs="Times New Roman"/>
          <w:i w:val="0"/>
        </w:rPr>
        <w:t>I</w:t>
      </w:r>
    </w:p>
    <w:p w:rsidR="00503A7E" w:rsidRDefault="00503A7E" w:rsidP="00503A7E">
      <w:pPr>
        <w:rPr>
          <w:rFonts w:ascii="Times New Roman" w:hAnsi="Times New Roman"/>
        </w:rPr>
      </w:pPr>
    </w:p>
    <w:p w:rsidR="00503A7E" w:rsidRDefault="00503A7E" w:rsidP="00503A7E">
      <w:pPr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Prihvaća financijsko izvješće za  I – XII 2020. godinu sa:</w:t>
      </w:r>
    </w:p>
    <w:p w:rsidR="00503A7E" w:rsidRDefault="00503A7E" w:rsidP="00503A7E">
      <w:pPr>
        <w:ind w:left="-180" w:firstLine="180"/>
        <w:rPr>
          <w:rFonts w:ascii="Times New Roman" w:hAnsi="Times New Roman"/>
          <w:sz w:val="24"/>
        </w:rPr>
      </w:pPr>
    </w:p>
    <w:p w:rsidR="00503A7E" w:rsidRDefault="00503A7E" w:rsidP="00503A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UKUPNIM PRIHODOM</w:t>
      </w:r>
      <w:r>
        <w:rPr>
          <w:rFonts w:ascii="Times New Roman" w:hAnsi="Times New Roman"/>
          <w:sz w:val="24"/>
        </w:rPr>
        <w:t xml:space="preserve"> u iznosu od  </w:t>
      </w:r>
      <w:r>
        <w:rPr>
          <w:rFonts w:ascii="Times New Roman" w:hAnsi="Times New Roman"/>
          <w:b/>
          <w:sz w:val="24"/>
        </w:rPr>
        <w:t xml:space="preserve">872.511,86 </w:t>
      </w:r>
      <w:r>
        <w:rPr>
          <w:rFonts w:ascii="Times New Roman" w:hAnsi="Times New Roman"/>
          <w:sz w:val="24"/>
        </w:rPr>
        <w:t>kuna i</w:t>
      </w:r>
    </w:p>
    <w:p w:rsidR="00503A7E" w:rsidRDefault="00503A7E" w:rsidP="00503A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UKUPNIM RASHODOM</w:t>
      </w:r>
      <w:r>
        <w:rPr>
          <w:rFonts w:ascii="Times New Roman" w:hAnsi="Times New Roman"/>
          <w:sz w:val="24"/>
        </w:rPr>
        <w:t xml:space="preserve"> u iznosu od </w:t>
      </w:r>
      <w:r>
        <w:rPr>
          <w:rFonts w:ascii="Times New Roman" w:hAnsi="Times New Roman"/>
          <w:b/>
          <w:sz w:val="24"/>
        </w:rPr>
        <w:t xml:space="preserve">863.239,33 </w:t>
      </w:r>
      <w:r>
        <w:rPr>
          <w:rFonts w:ascii="Times New Roman" w:hAnsi="Times New Roman"/>
          <w:sz w:val="24"/>
        </w:rPr>
        <w:t>kune.</w:t>
      </w:r>
    </w:p>
    <w:p w:rsidR="00503A7E" w:rsidRDefault="00503A7E" w:rsidP="00503A7E">
      <w:pPr>
        <w:pStyle w:val="Heading2"/>
        <w:jc w:val="center"/>
        <w:rPr>
          <w:rFonts w:ascii="Times New Roman" w:eastAsia="Calibri" w:hAnsi="Times New Roman" w:cs="Times New Roman"/>
          <w:i w:val="0"/>
        </w:rPr>
      </w:pPr>
      <w:r>
        <w:rPr>
          <w:rFonts w:ascii="Times New Roman" w:eastAsia="Calibri" w:hAnsi="Times New Roman" w:cs="Times New Roman"/>
          <w:i w:val="0"/>
        </w:rPr>
        <w:t>II</w:t>
      </w:r>
    </w:p>
    <w:p w:rsidR="00503A7E" w:rsidRDefault="00503A7E" w:rsidP="00503A7E">
      <w:pPr>
        <w:rPr>
          <w:rFonts w:ascii="Times New Roman" w:hAnsi="Times New Roman"/>
          <w:b/>
          <w:bCs/>
          <w:sz w:val="24"/>
        </w:rPr>
      </w:pPr>
    </w:p>
    <w:p w:rsidR="00503A7E" w:rsidRDefault="00503A7E" w:rsidP="00503A7E">
      <w:pPr>
        <w:pStyle w:val="BodyTextInden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Ostvareni viš</w:t>
      </w:r>
      <w:r w:rsidR="00462967">
        <w:rPr>
          <w:rFonts w:ascii="Times New Roman" w:hAnsi="Times New Roman"/>
          <w:sz w:val="24"/>
          <w:szCs w:val="24"/>
        </w:rPr>
        <w:t>ak prihoda nad rashodima za 2021</w:t>
      </w:r>
      <w:r>
        <w:rPr>
          <w:rFonts w:ascii="Times New Roman" w:hAnsi="Times New Roman"/>
          <w:sz w:val="24"/>
          <w:szCs w:val="24"/>
        </w:rPr>
        <w:t xml:space="preserve">. godinu iznosi </w:t>
      </w:r>
      <w:r>
        <w:rPr>
          <w:rFonts w:ascii="Times New Roman" w:hAnsi="Times New Roman"/>
          <w:b/>
          <w:bCs/>
          <w:sz w:val="24"/>
          <w:szCs w:val="24"/>
        </w:rPr>
        <w:t xml:space="preserve">9.272,53 </w:t>
      </w:r>
      <w:r>
        <w:rPr>
          <w:rFonts w:ascii="Times New Roman" w:hAnsi="Times New Roman"/>
          <w:sz w:val="24"/>
          <w:szCs w:val="24"/>
        </w:rPr>
        <w:t>kune, što je istovjetno bankovnom izvodu broj 94 na dan 31.prosinac.2020. godine. Knjigovodstveni servis kod izrade Bilance i Bruto bilance umanjit će ostvareni višak prihoda nad rashodima za iznos koji čine nastale obveze u 2020. godini a plaćaju se u 2021. godini.</w:t>
      </w:r>
    </w:p>
    <w:p w:rsidR="00503A7E" w:rsidRDefault="00503A7E" w:rsidP="00503A7E">
      <w:pPr>
        <w:pStyle w:val="BodyTextInden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Ostvareni višak prihoda nad rashodima prebacuje se u tekući prihod Zajednice za 2021. godinu. </w:t>
      </w:r>
    </w:p>
    <w:p w:rsidR="00503A7E" w:rsidRDefault="00503A7E" w:rsidP="00503A7E">
      <w:pPr>
        <w:pStyle w:val="Heading2"/>
        <w:jc w:val="center"/>
        <w:rPr>
          <w:rFonts w:ascii="Times New Roman" w:eastAsia="Calibri" w:hAnsi="Times New Roman" w:cs="Times New Roman"/>
          <w:i w:val="0"/>
          <w:sz w:val="24"/>
        </w:rPr>
      </w:pPr>
      <w:r>
        <w:rPr>
          <w:rFonts w:ascii="Times New Roman" w:eastAsia="Calibri" w:hAnsi="Times New Roman" w:cs="Times New Roman"/>
          <w:i w:val="0"/>
        </w:rPr>
        <w:t>III</w:t>
      </w:r>
    </w:p>
    <w:p w:rsidR="00503A7E" w:rsidRDefault="00503A7E" w:rsidP="00503A7E">
      <w:pPr>
        <w:rPr>
          <w:rFonts w:ascii="Times New Roman" w:hAnsi="Times New Roman"/>
          <w:b/>
          <w:bCs/>
          <w:sz w:val="24"/>
        </w:rPr>
      </w:pPr>
    </w:p>
    <w:p w:rsidR="00503A7E" w:rsidRDefault="00503A7E" w:rsidP="00503A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Ova odluka stupa na snagu odmah.</w:t>
      </w:r>
    </w:p>
    <w:p w:rsidR="00503A7E" w:rsidRDefault="00503A7E" w:rsidP="00503A7E">
      <w:pPr>
        <w:rPr>
          <w:rFonts w:ascii="Times New Roman" w:hAnsi="Times New Roman"/>
        </w:rPr>
      </w:pPr>
    </w:p>
    <w:p w:rsidR="00503A7E" w:rsidRDefault="00503A7E" w:rsidP="00503A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503A7E" w:rsidRDefault="00503A7E" w:rsidP="00503A7E">
      <w:pPr>
        <w:ind w:left="3540"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PREDSJEDNIK ZAJEDNICE:</w:t>
      </w:r>
    </w:p>
    <w:p w:rsidR="00EE2293" w:rsidRPr="007D2888" w:rsidRDefault="00503A7E" w:rsidP="007D2888">
      <w:pPr>
        <w:ind w:left="3540"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Josip Šimunek</w:t>
      </w:r>
      <w:r>
        <w:rPr>
          <w:rFonts w:ascii="Times New Roman" w:hAnsi="Times New Roman"/>
          <w:b/>
          <w:bCs/>
          <w:color w:val="000099"/>
          <w:sz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</w:t>
      </w:r>
    </w:p>
    <w:p w:rsidR="00EE2293" w:rsidRDefault="00EE2293" w:rsidP="00EE2293">
      <w:pPr>
        <w:ind w:left="-142"/>
        <w:jc w:val="center"/>
        <w:rPr>
          <w:rFonts w:ascii="Times New Roman" w:hAnsi="Times New Roman"/>
          <w:b/>
          <w:sz w:val="48"/>
          <w:szCs w:val="48"/>
        </w:rPr>
      </w:pPr>
    </w:p>
    <w:sectPr w:rsidR="00EE2293" w:rsidSect="009B68DE">
      <w:headerReference w:type="default" r:id="rId7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79" w:rsidRDefault="00D74379" w:rsidP="00B53B19">
      <w:pPr>
        <w:spacing w:after="0" w:line="240" w:lineRule="auto"/>
      </w:pPr>
      <w:r>
        <w:separator/>
      </w:r>
    </w:p>
  </w:endnote>
  <w:endnote w:type="continuationSeparator" w:id="0">
    <w:p w:rsidR="00D74379" w:rsidRDefault="00D74379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79" w:rsidRDefault="00D74379" w:rsidP="00B53B19">
      <w:pPr>
        <w:spacing w:after="0" w:line="240" w:lineRule="auto"/>
      </w:pPr>
      <w:r>
        <w:separator/>
      </w:r>
    </w:p>
  </w:footnote>
  <w:footnote w:type="continuationSeparator" w:id="0">
    <w:p w:rsidR="00D74379" w:rsidRDefault="00D74379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081954"/>
    <w:rsid w:val="000C0D43"/>
    <w:rsid w:val="00153ADD"/>
    <w:rsid w:val="001C5B7C"/>
    <w:rsid w:val="00245228"/>
    <w:rsid w:val="00286F34"/>
    <w:rsid w:val="002A7A1A"/>
    <w:rsid w:val="002D4532"/>
    <w:rsid w:val="00313BA4"/>
    <w:rsid w:val="003D685A"/>
    <w:rsid w:val="00405C7E"/>
    <w:rsid w:val="00417045"/>
    <w:rsid w:val="00462967"/>
    <w:rsid w:val="004F2943"/>
    <w:rsid w:val="00503A7E"/>
    <w:rsid w:val="005329FF"/>
    <w:rsid w:val="00597A00"/>
    <w:rsid w:val="005B64B7"/>
    <w:rsid w:val="00682EBC"/>
    <w:rsid w:val="006B76B1"/>
    <w:rsid w:val="0071292E"/>
    <w:rsid w:val="0075762D"/>
    <w:rsid w:val="007723F4"/>
    <w:rsid w:val="007B72ED"/>
    <w:rsid w:val="007D2888"/>
    <w:rsid w:val="008D119C"/>
    <w:rsid w:val="00943631"/>
    <w:rsid w:val="0098717C"/>
    <w:rsid w:val="009B68DE"/>
    <w:rsid w:val="009B6C37"/>
    <w:rsid w:val="00A244D9"/>
    <w:rsid w:val="00A50EBB"/>
    <w:rsid w:val="00A65668"/>
    <w:rsid w:val="00AA7152"/>
    <w:rsid w:val="00AB1995"/>
    <w:rsid w:val="00AC4002"/>
    <w:rsid w:val="00AE4A9C"/>
    <w:rsid w:val="00B24572"/>
    <w:rsid w:val="00B315AA"/>
    <w:rsid w:val="00B526F7"/>
    <w:rsid w:val="00B53B19"/>
    <w:rsid w:val="00BE412C"/>
    <w:rsid w:val="00CC2096"/>
    <w:rsid w:val="00D0277B"/>
    <w:rsid w:val="00D2601D"/>
    <w:rsid w:val="00D3386D"/>
    <w:rsid w:val="00D74379"/>
    <w:rsid w:val="00DE2E2B"/>
    <w:rsid w:val="00DF3B0A"/>
    <w:rsid w:val="00E157E0"/>
    <w:rsid w:val="00E4038F"/>
    <w:rsid w:val="00E63DE5"/>
    <w:rsid w:val="00EE2293"/>
    <w:rsid w:val="00EE5C26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3A7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3A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3A7E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03A7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503A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03A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10</cp:revision>
  <cp:lastPrinted>2021-02-28T11:19:00Z</cp:lastPrinted>
  <dcterms:created xsi:type="dcterms:W3CDTF">2021-02-28T11:13:00Z</dcterms:created>
  <dcterms:modified xsi:type="dcterms:W3CDTF">2021-03-02T21:10:00Z</dcterms:modified>
</cp:coreProperties>
</file>