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Na temelju članka  76. Zakona o sportu („Narodne novine“ broj 71/06, 124/10, 124/11, 86/12, 94/13 i 85/15),  članka 6. Uredbe o kriterijima, mjerilima i postupcima financiranja i ugovaranja programa i projekata od interesa za opće dobro koje provode udruge, članka 16. i 17. Statuta Grada Ivanca („Službeni vjesnik Varaždinske županije“ broj 23/13) i članka 15. Pravilnika o financiranju javnih potreba Grada Ivanca („Službeni vjesnik Varaždinske županije“ broj 44/15) i članka 30. Statuta ZSUGI, Izvršni odbor ZSUGI raspisuje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szCs w:val="20"/>
        </w:rPr>
      </w:pPr>
    </w:p>
    <w:p w:rsidR="00824FC2" w:rsidRDefault="00824FC2" w:rsidP="00824FC2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Javni natječaj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left="220"/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za financiranje godišnjeg programa udruga u sportu Grada Ivanca za 2022. godinu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48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I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48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U Proračunu Grada Ivanca za 2022. godinu osigurat će se, između ostalog i sredstva za financijsku potporu programa sportskih klubova namijenjenih zadovoljavanju javnih potreba u području sporta definiranih prioritetima utvrđenima od strane zajedničkog Povjerenstva Zajednice sportskih udruga grada Ivanca i Grada Ivanca.</w:t>
      </w: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Okvirna sredstva, prema utvrđenom prijedlogu Proračuna Grada Ivanca za 2022. godinu, koja će biti na raspolaganju u proračunu Grada Ivanca za sufinanciranje programa u području sporta u 2022. godini, odnosno iznos koji će se temeljem ovog poziva moći dodijeliti sportskim udrugama (klubovima) za provedbu programa u sportu je 750.000,00 kn. 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53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II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Na  ovaj  Javni natječaj  se  mogu javiti sve  udruge članice Zajednice sa  sjedištem  na području grada Ivanca, čiji su ciljevi i djelatnost usmjereni ka zadovoljenju javnih potreba građana grada Ivanca u području sporta, a kojima temeljna svrha nije stjecanje dobiti i čije aktivnosti ne spadaju pod gospodarsku djelatnost u sportu. 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Udruge koje se javljaju na ovaj Javni natječaj moraju biti upisane u Registar udruga, Registar sportskih djelatnosti, moraju posjedovati RNO broj, dostaviti dokaz o tome da su uskladile svoje Statute s odredbama Zakona te podnijele zahtjev Uredu državne uprave u Varaždinskoj županiji za promjenu podataka u Registru te moraju ispunjavati sve druge uvjete propisane natječajem, odnosno Uputama za prijavitelje.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III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Prijave se podnose na posebnim obrascima:</w:t>
      </w:r>
    </w:p>
    <w:p w:rsidR="00824FC2" w:rsidRDefault="00824FC2" w:rsidP="00824FC2">
      <w:pPr>
        <w:widowControl w:val="0"/>
        <w:numPr>
          <w:ilvl w:val="0"/>
          <w:numId w:val="13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360" w:lineRule="auto"/>
        <w:ind w:left="1120"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Opisni obrazac za programe i projekte u  sportu – OS </w:t>
      </w:r>
    </w:p>
    <w:p w:rsidR="00824FC2" w:rsidRDefault="00824FC2" w:rsidP="00824FC2">
      <w:pPr>
        <w:widowControl w:val="0"/>
        <w:numPr>
          <w:ilvl w:val="0"/>
          <w:numId w:val="13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360" w:lineRule="auto"/>
        <w:ind w:left="1120"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Obrazac Proračuna programa i projekata u sportu – PRS </w:t>
      </w: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3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koji se mogu preuzeti na mrežnim stranicama Grada Ivanca (</w:t>
      </w:r>
      <w:hyperlink r:id="rId8" w:history="1">
        <w:r>
          <w:rPr>
            <w:rStyle w:val="Hyperlink"/>
            <w:rFonts w:ascii="Arial" w:hAnsi="Arial" w:cs="Arial"/>
            <w:noProof/>
            <w:sz w:val="20"/>
            <w:szCs w:val="20"/>
          </w:rPr>
          <w:t>www.ivanec.h</w:t>
        </w:r>
      </w:hyperlink>
      <w:r>
        <w:rPr>
          <w:rFonts w:ascii="Arial" w:hAnsi="Arial" w:cs="Arial"/>
          <w:noProof/>
          <w:color w:val="0000FF"/>
          <w:sz w:val="20"/>
          <w:szCs w:val="20"/>
          <w:u w:val="single"/>
        </w:rPr>
        <w:t>r</w:t>
      </w:r>
      <w:r>
        <w:rPr>
          <w:rFonts w:ascii="Arial" w:hAnsi="Arial" w:cs="Arial"/>
          <w:noProof/>
          <w:sz w:val="20"/>
          <w:szCs w:val="20"/>
        </w:rPr>
        <w:t xml:space="preserve">) ili isti važe kao i </w:t>
      </w:r>
      <w:r>
        <w:rPr>
          <w:rFonts w:ascii="Arial" w:hAnsi="Arial" w:cs="Arial"/>
          <w:noProof/>
          <w:sz w:val="20"/>
          <w:szCs w:val="20"/>
        </w:rPr>
        <w:lastRenderedPageBreak/>
        <w:t>za 2021. godinu. Uz navedene obrasce potrebno je priložiti i ostalu obaveznu dokumentaciju navedenu u Uputama za prijavitelje koje čine sastavni dio ovog Natječaja.</w:t>
      </w: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3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42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IV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42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S korisnicima  kojima će biti odobrena financijska sredstva za programe u Proračunu Grada Ivanca za 2022. godinu, Zajednica sportskih udruga grada Ivanca će sklopiti Ugovor za sufinanciranje programa.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40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V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40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45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Rok za podnošenje prijava, neovisno kojim putem se one dostavljaju (poštom ili osobno) istječe </w:t>
      </w:r>
      <w:r>
        <w:rPr>
          <w:rFonts w:ascii="Arial" w:hAnsi="Arial" w:cs="Arial"/>
          <w:b/>
          <w:noProof/>
          <w:sz w:val="20"/>
          <w:szCs w:val="20"/>
        </w:rPr>
        <w:t>15. siječnja 2022. godine</w:t>
      </w:r>
      <w:r>
        <w:rPr>
          <w:rFonts w:ascii="Arial" w:hAnsi="Arial" w:cs="Arial"/>
          <w:noProof/>
          <w:sz w:val="20"/>
          <w:szCs w:val="20"/>
        </w:rPr>
        <w:t xml:space="preserve">.  </w:t>
      </w: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Procjenu pristiglih prijava će, u skladu s kriterijima za financiranje programa u sportu, izvršiti Povjerenstvo koje imenuje Odlukom Izvrši odbor Zajednice sportskih udruga grada Ivanca.</w:t>
      </w:r>
      <w:r>
        <w:rPr>
          <w:rFonts w:ascii="Arial" w:hAnsi="Arial" w:cs="Arial"/>
          <w:noProof/>
          <w:color w:val="FF0000"/>
          <w:sz w:val="20"/>
          <w:szCs w:val="20"/>
        </w:rPr>
        <w:t xml:space="preserve"> 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36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VI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37" w:lineRule="auto"/>
        <w:ind w:left="436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Prijave koje ne udovoljavaju gore navedenim uvjetima i uvjetima definiranima u Uputama za prijavitelje, koje su nepotpune, pogrešno ispunjene ili pristignu izvan roka neće se razmatrati.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VII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3" w:firstLine="709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Prijave se, na propisanim obrascima koji su zajedno s Uputama za prijavitelje dostupni na web stranicama Zajednice sportskih udruga grada Ivanca se neposredno predaju tajniku ZSUGI ili šalju na sljedeću adresu: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54" w:lineRule="exact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left="697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Zajednica sportskih udruga Grada Ivanca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left="697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Trg hrvatskih ivanovaca 9b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left="697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42240 Ivanec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left="697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„</w:t>
      </w:r>
      <w:r>
        <w:rPr>
          <w:rFonts w:ascii="Arial" w:hAnsi="Arial" w:cs="Arial"/>
          <w:b/>
          <w:noProof/>
          <w:sz w:val="20"/>
          <w:szCs w:val="20"/>
        </w:rPr>
        <w:t>Javni poziv za financiranje programa udruga u sportu“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ind w:left="697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08" w:lineRule="exact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do 15. siječnja 2022.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08" w:lineRule="exact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t>VIII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Arial" w:hAnsi="Arial" w:cs="Arial"/>
          <w:b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Sva pitanja vezana uz ovaj natječaj mogu se postaviti  mob. telefon 098/9026496</w:t>
      </w:r>
    </w:p>
    <w:p w:rsidR="00824FC2" w:rsidRDefault="00824FC2" w:rsidP="00824FC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Ivanec, 07. prosinca  2021.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6360"/>
        <w:jc w:val="right"/>
        <w:rPr>
          <w:rFonts w:ascii="Arial" w:hAnsi="Arial" w:cs="Arial"/>
          <w:bCs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6360"/>
        <w:jc w:val="right"/>
        <w:rPr>
          <w:rFonts w:ascii="Arial" w:hAnsi="Arial" w:cs="Arial"/>
          <w:bCs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6360"/>
        <w:jc w:val="right"/>
        <w:rPr>
          <w:rFonts w:ascii="Arial" w:hAnsi="Arial" w:cs="Arial"/>
          <w:bCs/>
          <w:noProof/>
          <w:sz w:val="20"/>
          <w:szCs w:val="20"/>
        </w:rPr>
      </w:pP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6360" w:hanging="6360"/>
        <w:jc w:val="right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Predsjednik ZSUGI: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                                                                                                                          </w:t>
      </w:r>
    </w:p>
    <w:p w:rsidR="00824FC2" w:rsidRDefault="00824FC2" w:rsidP="00824FC2">
      <w:pPr>
        <w:widowControl w:val="0"/>
        <w:autoSpaceDE w:val="0"/>
        <w:autoSpaceDN w:val="0"/>
        <w:adjustRightInd w:val="0"/>
        <w:spacing w:after="0" w:line="240" w:lineRule="auto"/>
        <w:ind w:left="6480" w:firstLine="720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            </w:t>
      </w:r>
      <w:r>
        <w:rPr>
          <w:rFonts w:ascii="Arial" w:hAnsi="Arial" w:cs="Arial"/>
          <w:b/>
          <w:noProof/>
          <w:sz w:val="20"/>
          <w:szCs w:val="20"/>
        </w:rPr>
        <w:t>Josip Šimunek</w:t>
      </w:r>
    </w:p>
    <w:p w:rsidR="00F671EE" w:rsidRPr="003A3BE9" w:rsidRDefault="00234F93" w:rsidP="003A3BE9">
      <w:pPr>
        <w:spacing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</w:rPr>
        <w:tab/>
      </w:r>
      <w:r w:rsidR="005048A7">
        <w:rPr>
          <w:sz w:val="28"/>
          <w:szCs w:val="28"/>
        </w:rPr>
        <w:tab/>
      </w:r>
      <w:r w:rsidR="005048A7">
        <w:rPr>
          <w:sz w:val="28"/>
          <w:szCs w:val="28"/>
        </w:rPr>
        <w:tab/>
      </w:r>
      <w:r w:rsidR="005048A7">
        <w:rPr>
          <w:sz w:val="28"/>
          <w:szCs w:val="28"/>
        </w:rPr>
        <w:tab/>
      </w:r>
      <w:r w:rsidR="005048A7">
        <w:rPr>
          <w:sz w:val="28"/>
          <w:szCs w:val="28"/>
        </w:rPr>
        <w:tab/>
      </w:r>
    </w:p>
    <w:p w:rsidR="006D650C" w:rsidRPr="00F671EE" w:rsidRDefault="006D650C" w:rsidP="0077405E">
      <w:pPr>
        <w:pStyle w:val="Title"/>
        <w:spacing w:after="0" w:line="240" w:lineRule="auto"/>
        <w:jc w:val="left"/>
        <w:rPr>
          <w:iCs/>
          <w:sz w:val="40"/>
          <w:szCs w:val="40"/>
          <w:u w:val="single"/>
        </w:rPr>
      </w:pPr>
    </w:p>
    <w:sectPr w:rsidR="006D650C" w:rsidRPr="00F671EE" w:rsidSect="009B68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06" w:right="637" w:bottom="1702" w:left="297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22A" w:rsidRDefault="00D1522A" w:rsidP="00B53B19">
      <w:pPr>
        <w:spacing w:after="0" w:line="240" w:lineRule="auto"/>
      </w:pPr>
      <w:r>
        <w:separator/>
      </w:r>
    </w:p>
  </w:endnote>
  <w:endnote w:type="continuationSeparator" w:id="0">
    <w:p w:rsidR="00D1522A" w:rsidRDefault="00D1522A" w:rsidP="00B5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22A" w:rsidRDefault="00D1522A" w:rsidP="00B53B19">
      <w:pPr>
        <w:spacing w:after="0" w:line="240" w:lineRule="auto"/>
      </w:pPr>
      <w:r>
        <w:separator/>
      </w:r>
    </w:p>
  </w:footnote>
  <w:footnote w:type="continuationSeparator" w:id="0">
    <w:p w:rsidR="00D1522A" w:rsidRDefault="00D1522A" w:rsidP="00B5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19" w:rsidRDefault="003015E7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64000" cy="10378800"/>
          <wp:effectExtent l="0" t="0" r="0" b="381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4000" cy="1037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3B19" w:rsidRDefault="00B53B19" w:rsidP="00B53B1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BBE39FB"/>
    <w:multiLevelType w:val="hybridMultilevel"/>
    <w:tmpl w:val="96047F50"/>
    <w:lvl w:ilvl="0" w:tplc="E73EC1D4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C448B6"/>
    <w:multiLevelType w:val="hybridMultilevel"/>
    <w:tmpl w:val="65C6C992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CD5C83"/>
    <w:multiLevelType w:val="hybridMultilevel"/>
    <w:tmpl w:val="B0229354"/>
    <w:lvl w:ilvl="0" w:tplc="041A001B">
      <w:start w:val="1"/>
      <w:numFmt w:val="lowerRoman"/>
      <w:lvlText w:val="%1."/>
      <w:lvlJc w:val="righ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5382031"/>
    <w:multiLevelType w:val="hybridMultilevel"/>
    <w:tmpl w:val="A47224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887122"/>
    <w:multiLevelType w:val="hybridMultilevel"/>
    <w:tmpl w:val="A5BE1C22"/>
    <w:lvl w:ilvl="0" w:tplc="5ECC1AA6">
      <w:start w:val="1"/>
      <w:numFmt w:val="decimal"/>
      <w:lvlText w:val="%1."/>
      <w:lvlJc w:val="left"/>
      <w:pPr>
        <w:ind w:left="99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FB15A3"/>
    <w:multiLevelType w:val="hybridMultilevel"/>
    <w:tmpl w:val="C1207E5E"/>
    <w:lvl w:ilvl="0" w:tplc="77D6F2D6">
      <w:start w:val="1"/>
      <w:numFmt w:val="decimal"/>
      <w:lvlText w:val="%1."/>
      <w:lvlJc w:val="left"/>
      <w:pPr>
        <w:ind w:left="927" w:hanging="360"/>
      </w:pPr>
      <w:rPr>
        <w:i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DC7FBF"/>
    <w:multiLevelType w:val="hybridMultilevel"/>
    <w:tmpl w:val="E3409386"/>
    <w:lvl w:ilvl="0" w:tplc="86968A36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ED5832"/>
    <w:multiLevelType w:val="hybridMultilevel"/>
    <w:tmpl w:val="607C0AA2"/>
    <w:lvl w:ilvl="0" w:tplc="4C88624C">
      <w:start w:val="1"/>
      <w:numFmt w:val="upperLetter"/>
      <w:lvlText w:val="%1)"/>
      <w:lvlJc w:val="left"/>
      <w:pPr>
        <w:tabs>
          <w:tab w:val="num" w:pos="1095"/>
        </w:tabs>
        <w:ind w:left="109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870E46"/>
    <w:multiLevelType w:val="hybridMultilevel"/>
    <w:tmpl w:val="42703B22"/>
    <w:lvl w:ilvl="0" w:tplc="0E4E0BF0">
      <w:start w:val="1"/>
      <w:numFmt w:val="decimal"/>
      <w:lvlText w:val="%1."/>
      <w:lvlJc w:val="left"/>
      <w:pPr>
        <w:ind w:left="105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576F02"/>
    <w:multiLevelType w:val="hybridMultilevel"/>
    <w:tmpl w:val="62B64A2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CD4DF1"/>
    <w:multiLevelType w:val="hybridMultilevel"/>
    <w:tmpl w:val="C33099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B53B19"/>
    <w:rsid w:val="00057AE3"/>
    <w:rsid w:val="0006000D"/>
    <w:rsid w:val="00067630"/>
    <w:rsid w:val="00076F19"/>
    <w:rsid w:val="000B2ADE"/>
    <w:rsid w:val="000E0A6D"/>
    <w:rsid w:val="000E601C"/>
    <w:rsid w:val="00135C9B"/>
    <w:rsid w:val="00136950"/>
    <w:rsid w:val="001410CA"/>
    <w:rsid w:val="001470AB"/>
    <w:rsid w:val="00163F7E"/>
    <w:rsid w:val="00170FF5"/>
    <w:rsid w:val="001A4AEF"/>
    <w:rsid w:val="001C5B7C"/>
    <w:rsid w:val="001D1A61"/>
    <w:rsid w:val="001D418E"/>
    <w:rsid w:val="001D62A2"/>
    <w:rsid w:val="001D669E"/>
    <w:rsid w:val="00220342"/>
    <w:rsid w:val="00234F93"/>
    <w:rsid w:val="00253B01"/>
    <w:rsid w:val="002711B6"/>
    <w:rsid w:val="00274BF1"/>
    <w:rsid w:val="00274EFE"/>
    <w:rsid w:val="002D4532"/>
    <w:rsid w:val="002F7F23"/>
    <w:rsid w:val="003015E7"/>
    <w:rsid w:val="00326855"/>
    <w:rsid w:val="003300A4"/>
    <w:rsid w:val="003A3BE9"/>
    <w:rsid w:val="003D1FD2"/>
    <w:rsid w:val="00405C7E"/>
    <w:rsid w:val="00443790"/>
    <w:rsid w:val="004470E4"/>
    <w:rsid w:val="00481151"/>
    <w:rsid w:val="004C0487"/>
    <w:rsid w:val="005048A7"/>
    <w:rsid w:val="00505230"/>
    <w:rsid w:val="005357F8"/>
    <w:rsid w:val="005646A4"/>
    <w:rsid w:val="0056473E"/>
    <w:rsid w:val="00592F0F"/>
    <w:rsid w:val="005B619B"/>
    <w:rsid w:val="005B64B7"/>
    <w:rsid w:val="005F541E"/>
    <w:rsid w:val="00617315"/>
    <w:rsid w:val="00641663"/>
    <w:rsid w:val="00646011"/>
    <w:rsid w:val="0067321C"/>
    <w:rsid w:val="00682EBC"/>
    <w:rsid w:val="006B46AA"/>
    <w:rsid w:val="006B76B1"/>
    <w:rsid w:val="006D650C"/>
    <w:rsid w:val="006D7F5F"/>
    <w:rsid w:val="006F0F1B"/>
    <w:rsid w:val="0075762D"/>
    <w:rsid w:val="0077405E"/>
    <w:rsid w:val="007826C6"/>
    <w:rsid w:val="007A7714"/>
    <w:rsid w:val="007B72ED"/>
    <w:rsid w:val="007F61F0"/>
    <w:rsid w:val="00824FC2"/>
    <w:rsid w:val="00833ABE"/>
    <w:rsid w:val="00841F13"/>
    <w:rsid w:val="00875A43"/>
    <w:rsid w:val="008B3217"/>
    <w:rsid w:val="008B7804"/>
    <w:rsid w:val="008C0DCC"/>
    <w:rsid w:val="008C4A43"/>
    <w:rsid w:val="008D00D9"/>
    <w:rsid w:val="008D1009"/>
    <w:rsid w:val="00943631"/>
    <w:rsid w:val="009B68DE"/>
    <w:rsid w:val="009C6BEF"/>
    <w:rsid w:val="00A1473E"/>
    <w:rsid w:val="00A26DFD"/>
    <w:rsid w:val="00A50EBB"/>
    <w:rsid w:val="00A65668"/>
    <w:rsid w:val="00A70A3F"/>
    <w:rsid w:val="00A86D6C"/>
    <w:rsid w:val="00A95D98"/>
    <w:rsid w:val="00AA7152"/>
    <w:rsid w:val="00AB1995"/>
    <w:rsid w:val="00AB6AC6"/>
    <w:rsid w:val="00B26354"/>
    <w:rsid w:val="00B315AA"/>
    <w:rsid w:val="00B53B19"/>
    <w:rsid w:val="00BE412C"/>
    <w:rsid w:val="00BF62C1"/>
    <w:rsid w:val="00C46C68"/>
    <w:rsid w:val="00C611E7"/>
    <w:rsid w:val="00CB188A"/>
    <w:rsid w:val="00CC2096"/>
    <w:rsid w:val="00D0277B"/>
    <w:rsid w:val="00D1522A"/>
    <w:rsid w:val="00D17F7D"/>
    <w:rsid w:val="00D47C00"/>
    <w:rsid w:val="00D76968"/>
    <w:rsid w:val="00DB3938"/>
    <w:rsid w:val="00DC2FEE"/>
    <w:rsid w:val="00E63DE5"/>
    <w:rsid w:val="00E7307D"/>
    <w:rsid w:val="00E90882"/>
    <w:rsid w:val="00EB058E"/>
    <w:rsid w:val="00EB458D"/>
    <w:rsid w:val="00ED2DB1"/>
    <w:rsid w:val="00EE430B"/>
    <w:rsid w:val="00EE5C26"/>
    <w:rsid w:val="00EE5CC6"/>
    <w:rsid w:val="00F45C22"/>
    <w:rsid w:val="00F63C10"/>
    <w:rsid w:val="00F671EE"/>
    <w:rsid w:val="00F71936"/>
    <w:rsid w:val="00F86F75"/>
    <w:rsid w:val="00FC0772"/>
    <w:rsid w:val="00FD7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995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F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F71936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19"/>
  </w:style>
  <w:style w:type="paragraph" w:styleId="Footer">
    <w:name w:val="footer"/>
    <w:basedOn w:val="Normal"/>
    <w:link w:val="FooterChar"/>
    <w:uiPriority w:val="99"/>
    <w:unhideWhenUsed/>
    <w:rsid w:val="00B53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19"/>
  </w:style>
  <w:style w:type="paragraph" w:styleId="BalloonText">
    <w:name w:val="Balloon Text"/>
    <w:basedOn w:val="Normal"/>
    <w:link w:val="BalloonTextChar"/>
    <w:uiPriority w:val="99"/>
    <w:semiHidden/>
    <w:unhideWhenUsed/>
    <w:rsid w:val="00B5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B1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F7193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F71936"/>
    <w:pPr>
      <w:jc w:val="center"/>
    </w:pPr>
    <w:rPr>
      <w:rFonts w:ascii="Times New Roman" w:hAnsi="Times New Roman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F71936"/>
    <w:rPr>
      <w:rFonts w:ascii="Times New Roman" w:hAnsi="Times New Roman"/>
      <w:b/>
      <w:bCs/>
      <w:sz w:val="3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17F7D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BF62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F62C1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F9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A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833AB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833ABE"/>
    <w:rPr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824F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vanec.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BE8B9-9C61-4036-9767-1DEF7FE9B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mimi</Company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mimi-06</dc:creator>
  <cp:lastModifiedBy>Boris</cp:lastModifiedBy>
  <cp:revision>2</cp:revision>
  <dcterms:created xsi:type="dcterms:W3CDTF">2021-12-07T14:54:00Z</dcterms:created>
  <dcterms:modified xsi:type="dcterms:W3CDTF">2021-12-07T14:54:00Z</dcterms:modified>
</cp:coreProperties>
</file>